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CA" w:rsidRDefault="001D5ECA" w:rsidP="001D5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Вопросы  на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квалификационную  категорию</w:t>
      </w:r>
    </w:p>
    <w:p w:rsidR="001D5ECA" w:rsidRDefault="001D5ECA" w:rsidP="001D5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 квалификации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«Медицинская сестра</w:t>
      </w:r>
      <w:r w:rsidR="0070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8F7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анестезист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CF16C5" w:rsidRDefault="00CF16C5"/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Стадии наркоза. Механизм.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Правила получения, транспортировки и хранения крови. Сроки го</w:t>
      </w:r>
      <w:r w:rsidR="008F70FB" w:rsidRPr="00065AA0">
        <w:rPr>
          <w:rFonts w:ascii="Times New Roman" w:hAnsi="Times New Roman" w:cs="Times New Roman"/>
          <w:sz w:val="30"/>
          <w:szCs w:val="30"/>
        </w:rPr>
        <w:t>дно</w:t>
      </w:r>
      <w:r w:rsidRPr="00065AA0">
        <w:rPr>
          <w:rFonts w:ascii="Times New Roman" w:hAnsi="Times New Roman" w:cs="Times New Roman"/>
          <w:sz w:val="30"/>
          <w:szCs w:val="30"/>
        </w:rPr>
        <w:t>сти цельной крови, ее компонентов и пре</w:t>
      </w:r>
      <w:bookmarkStart w:id="0" w:name="_GoBack"/>
      <w:bookmarkEnd w:id="0"/>
      <w:r w:rsidRPr="00065AA0">
        <w:rPr>
          <w:rFonts w:ascii="Times New Roman" w:hAnsi="Times New Roman" w:cs="Times New Roman"/>
          <w:sz w:val="30"/>
          <w:szCs w:val="30"/>
        </w:rPr>
        <w:t>паратов.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Техника искусственной вентиляции легких, непрямого массажа сердца.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Первая помощь при легочном кровотечении. Причины возникновения. Отличие от желудочного.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 xml:space="preserve">Понятие “инфекции, связанные с оказанием медицинской помощи” (ИСМП). Этиология, факторы передачи, основные меры профилактики ИСМП. 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 xml:space="preserve">Подготовка больного к наркозу и операции. </w:t>
      </w:r>
      <w:proofErr w:type="spellStart"/>
      <w:r w:rsidRPr="00065AA0">
        <w:rPr>
          <w:rFonts w:ascii="Times New Roman" w:hAnsi="Times New Roman" w:cs="Times New Roman"/>
          <w:sz w:val="30"/>
          <w:szCs w:val="30"/>
        </w:rPr>
        <w:t>Премедикация</w:t>
      </w:r>
      <w:proofErr w:type="spellEnd"/>
      <w:r w:rsidRPr="00065AA0">
        <w:rPr>
          <w:rFonts w:ascii="Times New Roman" w:hAnsi="Times New Roman" w:cs="Times New Roman"/>
          <w:sz w:val="30"/>
          <w:szCs w:val="30"/>
        </w:rPr>
        <w:t xml:space="preserve"> – цель, препараты.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Определение группы крови и пробы на совместимость. Ошибки возникающие при этом.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Анафилактический шок. Причины возникновения. Клиника. Первая помощь.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 xml:space="preserve">Понятие “инфекции области хирургического вмешательства” (ИОХВ).  Этиология, факторы передачи, основные меры профилактики ИОХВ. </w:t>
      </w:r>
    </w:p>
    <w:p w:rsidR="001D5ECA" w:rsidRPr="00065AA0" w:rsidRDefault="008F70FB" w:rsidP="008F70FB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 xml:space="preserve"> </w:t>
      </w:r>
      <w:r w:rsidR="001D5ECA" w:rsidRPr="007845B6">
        <w:rPr>
          <w:rFonts w:ascii="Times New Roman" w:hAnsi="Times New Roman" w:cs="Times New Roman"/>
          <w:sz w:val="30"/>
          <w:szCs w:val="30"/>
        </w:rPr>
        <w:t>Виды уборок в отделении</w:t>
      </w:r>
      <w:r w:rsidR="001D5ECA" w:rsidRPr="00065AA0">
        <w:rPr>
          <w:rFonts w:ascii="Times New Roman" w:hAnsi="Times New Roman" w:cs="Times New Roman"/>
          <w:sz w:val="30"/>
          <w:szCs w:val="30"/>
        </w:rPr>
        <w:t>. Правила проведения генеральной уборки кабинета.</w:t>
      </w:r>
    </w:p>
    <w:p w:rsidR="001D5ECA" w:rsidRPr="00065AA0" w:rsidRDefault="001D5ECA" w:rsidP="008F70F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Ингаляционные анестетики, их краткая характеристика.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Классификация терминальных состояний. Клиническая смерть. Принципы сердечно-легочной реанимации. Признаки эффективности проводимых реанимационных мероприятий.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Техника остановки наружного кровотечения жгутом.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 xml:space="preserve"> Понятие “вентилятор-ассоциированная пневмония” (ВАП). Этиология, факторы передачи, основные меры профилактики ВАП. 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Понятие дезинфекции. Химический метод дезинфекции. Дезинфекция поверхностей и изделий медицинского назначения.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65AA0">
        <w:rPr>
          <w:rFonts w:ascii="Times New Roman" w:hAnsi="Times New Roman" w:cs="Times New Roman"/>
          <w:sz w:val="30"/>
          <w:szCs w:val="30"/>
        </w:rPr>
        <w:t>Эндотрахеальный</w:t>
      </w:r>
      <w:proofErr w:type="spellEnd"/>
      <w:r w:rsidRPr="00065AA0">
        <w:rPr>
          <w:rFonts w:ascii="Times New Roman" w:hAnsi="Times New Roman" w:cs="Times New Roman"/>
          <w:sz w:val="30"/>
          <w:szCs w:val="30"/>
        </w:rPr>
        <w:t xml:space="preserve"> способ ингаляционного наркоза. Опасности и возможности осложнения при интубации трахеи.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 xml:space="preserve">Что такое </w:t>
      </w:r>
      <w:r w:rsidRPr="00065AA0">
        <w:rPr>
          <w:rFonts w:ascii="Times New Roman" w:hAnsi="Times New Roman" w:cs="Times New Roman"/>
          <w:sz w:val="30"/>
          <w:szCs w:val="30"/>
          <w:lang w:val="en-US"/>
        </w:rPr>
        <w:t>Rh</w:t>
      </w:r>
      <w:r w:rsidRPr="00065AA0">
        <w:rPr>
          <w:rFonts w:ascii="Times New Roman" w:hAnsi="Times New Roman" w:cs="Times New Roman"/>
          <w:sz w:val="30"/>
          <w:szCs w:val="30"/>
        </w:rPr>
        <w:t>-фактор. Его практическое назначение.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Техника снятия ЭКГ.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 xml:space="preserve">Отравления </w:t>
      </w:r>
      <w:proofErr w:type="spellStart"/>
      <w:r w:rsidRPr="00065AA0">
        <w:rPr>
          <w:rFonts w:ascii="Times New Roman" w:hAnsi="Times New Roman" w:cs="Times New Roman"/>
          <w:sz w:val="30"/>
          <w:szCs w:val="30"/>
        </w:rPr>
        <w:t>коррозивными</w:t>
      </w:r>
      <w:proofErr w:type="spellEnd"/>
      <w:r w:rsidRPr="00065AA0">
        <w:rPr>
          <w:rFonts w:ascii="Times New Roman" w:hAnsi="Times New Roman" w:cs="Times New Roman"/>
          <w:sz w:val="30"/>
          <w:szCs w:val="30"/>
        </w:rPr>
        <w:t xml:space="preserve"> ядами (кислоты, щелочи). Клиника, неотложная помощь. Техника промывания желудка.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Правила забора крови на стерильность</w:t>
      </w:r>
      <w:r w:rsidRPr="00065AA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1D5ECA" w:rsidRPr="00065AA0" w:rsidRDefault="001D5ECA" w:rsidP="008F70F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lastRenderedPageBreak/>
        <w:t>Наркотические вещества, применяемые в хирургии. Правила учета, выписки, хранения.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Отек легких. Клиника, диагностика, доврачебная помощь.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Приступ бронхиальной астмы. Неотложная помощь.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 xml:space="preserve">Понятие “катетер-ассоциированная инфекция кровотока” (КАИК). Этиология, факторы передачи, основные меры профилактики КАИК. 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Средства индивидуальной и медицинской защиты. Порядок пользования средствами индивидуальной и медицинской защиты.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Классификация ИБС. Стенокардия. Клиника. Диагностика. Купирование приступа.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 xml:space="preserve">Обезболивающие </w:t>
      </w:r>
      <w:proofErr w:type="gramStart"/>
      <w:r w:rsidRPr="00065AA0">
        <w:rPr>
          <w:rFonts w:ascii="Times New Roman" w:hAnsi="Times New Roman" w:cs="Times New Roman"/>
          <w:sz w:val="30"/>
          <w:szCs w:val="30"/>
        </w:rPr>
        <w:t>вещества</w:t>
      </w:r>
      <w:proofErr w:type="gramEnd"/>
      <w:r w:rsidRPr="00065AA0">
        <w:rPr>
          <w:rFonts w:ascii="Times New Roman" w:hAnsi="Times New Roman" w:cs="Times New Roman"/>
          <w:sz w:val="30"/>
          <w:szCs w:val="30"/>
        </w:rPr>
        <w:t xml:space="preserve"> применяемые в анестезиологии.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Подготовка пациента к эндоскопическому исследованию (</w:t>
      </w:r>
      <w:proofErr w:type="spellStart"/>
      <w:r w:rsidRPr="00065AA0">
        <w:rPr>
          <w:rFonts w:ascii="Times New Roman" w:hAnsi="Times New Roman" w:cs="Times New Roman"/>
          <w:sz w:val="30"/>
          <w:szCs w:val="30"/>
        </w:rPr>
        <w:t>гастродуоденоскопия</w:t>
      </w:r>
      <w:proofErr w:type="spellEnd"/>
      <w:r w:rsidRPr="00065A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65AA0">
        <w:rPr>
          <w:rFonts w:ascii="Times New Roman" w:hAnsi="Times New Roman" w:cs="Times New Roman"/>
          <w:sz w:val="30"/>
          <w:szCs w:val="30"/>
        </w:rPr>
        <w:t>колоноскопия</w:t>
      </w:r>
      <w:proofErr w:type="spellEnd"/>
      <w:r w:rsidRPr="00065AA0">
        <w:rPr>
          <w:rFonts w:ascii="Times New Roman" w:hAnsi="Times New Roman" w:cs="Times New Roman"/>
          <w:sz w:val="30"/>
          <w:szCs w:val="30"/>
        </w:rPr>
        <w:t>.).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Неотложная помощь при обмороке, коллапсе.</w:t>
      </w:r>
    </w:p>
    <w:p w:rsidR="001D5ECA" w:rsidRPr="00065AA0" w:rsidRDefault="001D5ECA" w:rsidP="008F70F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Мероприятия при аварийной ситуации с биоматериалом.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Особенности проведения наркоза в амбулаторных условиях.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Посттрансфузионные реакции и осложнения (признаки, классификация, помощь)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Уход за кожей. Профилактика пролежней.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Первая помощь при травматическом шоке. Причины возникновения.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Правила забора, хранения и транспортировки биологического материала на бактериологическое исследование.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Понятие дезинфекции. Химический метод дезинфекции. Правила приготовления рабочего раствора дезинфицирующего средства.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Местная анестезия. Виды, препараты, методы проведения. Отравления местными анестетиками.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Инфаркт миокарда. Клиника. Диагностика. Экстренная помощь.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 xml:space="preserve">Техника проведения </w:t>
      </w:r>
      <w:proofErr w:type="gramStart"/>
      <w:r w:rsidRPr="00065AA0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065AA0">
        <w:rPr>
          <w:rFonts w:ascii="Times New Roman" w:hAnsi="Times New Roman" w:cs="Times New Roman"/>
          <w:sz w:val="30"/>
          <w:szCs w:val="30"/>
        </w:rPr>
        <w:t>/в инъекций.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Синдром длительного сдавливания. Неотложная помощь.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 xml:space="preserve">Применение релаксантов в анестезиологии. Внутривенный наркоз, </w:t>
      </w:r>
      <w:proofErr w:type="spellStart"/>
      <w:r w:rsidRPr="00065AA0">
        <w:rPr>
          <w:rFonts w:ascii="Times New Roman" w:hAnsi="Times New Roman" w:cs="Times New Roman"/>
          <w:sz w:val="30"/>
          <w:szCs w:val="30"/>
        </w:rPr>
        <w:t>калипсолом</w:t>
      </w:r>
      <w:proofErr w:type="spellEnd"/>
      <w:r w:rsidRPr="00065AA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65AA0">
        <w:rPr>
          <w:rFonts w:ascii="Times New Roman" w:hAnsi="Times New Roman" w:cs="Times New Roman"/>
          <w:sz w:val="30"/>
          <w:szCs w:val="30"/>
        </w:rPr>
        <w:t>оксибутиратом</w:t>
      </w:r>
      <w:proofErr w:type="spellEnd"/>
      <w:r w:rsidRPr="00065AA0">
        <w:rPr>
          <w:rFonts w:ascii="Times New Roman" w:hAnsi="Times New Roman" w:cs="Times New Roman"/>
          <w:sz w:val="30"/>
          <w:szCs w:val="30"/>
        </w:rPr>
        <w:t xml:space="preserve"> натрия, барбитуратами.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Методы и способы переливания крови и плазмы. Правила переливания свежезамороженной плазмы, сухой плазмы.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Техника катетеризации мочевого пузыря.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Наружное кровотечение. Понятия, причины возникновения. Методы временной и окончательной остановки кровотечения. Техника накладывания жгута.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Обеззараживание комплектующих деталей и отдельных узлов, блоков ИН, ИВЛ.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Наркоз в экстренной хирургии.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lastRenderedPageBreak/>
        <w:t>Препараты крови. Сроки и условия хранения. Показание к переливанию крови.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Понятие об аллергии. Анафилактический шок. Первая помощь.</w:t>
      </w:r>
    </w:p>
    <w:p w:rsidR="001D5ECA" w:rsidRPr="007845B6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845B6">
        <w:rPr>
          <w:rFonts w:ascii="Times New Roman" w:hAnsi="Times New Roman" w:cs="Times New Roman"/>
          <w:sz w:val="30"/>
          <w:szCs w:val="30"/>
        </w:rPr>
        <w:t xml:space="preserve">Виды уборок в отделении. Правила проведения </w:t>
      </w:r>
      <w:r w:rsidR="007845B6" w:rsidRPr="007845B6">
        <w:rPr>
          <w:rFonts w:ascii="Times New Roman" w:hAnsi="Times New Roman" w:cs="Times New Roman"/>
          <w:sz w:val="30"/>
          <w:szCs w:val="30"/>
        </w:rPr>
        <w:t>текущей</w:t>
      </w:r>
      <w:r w:rsidRPr="007845B6">
        <w:rPr>
          <w:rFonts w:ascii="Times New Roman" w:hAnsi="Times New Roman" w:cs="Times New Roman"/>
          <w:sz w:val="30"/>
          <w:szCs w:val="30"/>
        </w:rPr>
        <w:t xml:space="preserve"> уборки кабинета.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Комбинированный наркоз. Техника проведения.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Внутривенное введение лекарственных веществ и жидкостей. Возможные осложнения и их профилактика.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 xml:space="preserve">Понятие «антисептика».  Хирургическая обработка рук медицинского персонала. 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Гипертермия. Причины возникновения. Понятие кризиса, лизиса. Правила ухода за лихорадящими больными.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 xml:space="preserve">Что такое группа крови? Понятие об </w:t>
      </w:r>
      <w:proofErr w:type="spellStart"/>
      <w:r w:rsidRPr="00065AA0">
        <w:rPr>
          <w:rFonts w:ascii="Times New Roman" w:hAnsi="Times New Roman" w:cs="Times New Roman"/>
          <w:sz w:val="30"/>
          <w:szCs w:val="30"/>
        </w:rPr>
        <w:t>агглютиногенах</w:t>
      </w:r>
      <w:proofErr w:type="spellEnd"/>
      <w:r w:rsidRPr="00065AA0">
        <w:rPr>
          <w:rFonts w:ascii="Times New Roman" w:hAnsi="Times New Roman" w:cs="Times New Roman"/>
          <w:sz w:val="30"/>
          <w:szCs w:val="30"/>
        </w:rPr>
        <w:t xml:space="preserve">, агглютининах. Характеристика групп крови по системе </w:t>
      </w:r>
      <w:r w:rsidRPr="00065AA0">
        <w:rPr>
          <w:rFonts w:ascii="Times New Roman" w:hAnsi="Times New Roman" w:cs="Times New Roman"/>
          <w:sz w:val="30"/>
          <w:szCs w:val="30"/>
          <w:lang w:val="en-US"/>
        </w:rPr>
        <w:t>AB</w:t>
      </w:r>
      <w:r w:rsidRPr="00065AA0">
        <w:rPr>
          <w:rFonts w:ascii="Times New Roman" w:hAnsi="Times New Roman" w:cs="Times New Roman"/>
          <w:sz w:val="30"/>
          <w:szCs w:val="30"/>
        </w:rPr>
        <w:t>0.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Гипертонический криз. Понятие. Клиника. Причины возникновения. Первая помощь.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Уход за центральным венозным катетером.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Правила обращения с отработанными медицинскими изделиями. Сбор и транспортировка.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Осложнения во время наркоза, их профилактика.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Сахарный диабет. Лечение. Первая помощь при диабетической коме.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Техника искусственной вентиляции легких, непрямого массажа сердца. Показания. Противопоказания.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65AA0">
        <w:rPr>
          <w:rFonts w:ascii="Times New Roman" w:hAnsi="Times New Roman" w:cs="Times New Roman"/>
          <w:sz w:val="30"/>
          <w:szCs w:val="30"/>
        </w:rPr>
        <w:t>Миорелаксанты</w:t>
      </w:r>
      <w:proofErr w:type="spellEnd"/>
      <w:r w:rsidRPr="00065AA0">
        <w:rPr>
          <w:rFonts w:ascii="Times New Roman" w:hAnsi="Times New Roman" w:cs="Times New Roman"/>
          <w:sz w:val="30"/>
          <w:szCs w:val="30"/>
        </w:rPr>
        <w:t xml:space="preserve"> длительного действия.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 xml:space="preserve">Общие принципы ухода за тяжелобольными и </w:t>
      </w:r>
      <w:proofErr w:type="spellStart"/>
      <w:r w:rsidRPr="00065AA0">
        <w:rPr>
          <w:rFonts w:ascii="Times New Roman" w:hAnsi="Times New Roman" w:cs="Times New Roman"/>
          <w:sz w:val="30"/>
          <w:szCs w:val="30"/>
        </w:rPr>
        <w:t>агонирующими</w:t>
      </w:r>
      <w:proofErr w:type="spellEnd"/>
      <w:r w:rsidRPr="00065AA0">
        <w:rPr>
          <w:rFonts w:ascii="Times New Roman" w:hAnsi="Times New Roman" w:cs="Times New Roman"/>
          <w:sz w:val="30"/>
          <w:szCs w:val="30"/>
        </w:rPr>
        <w:t xml:space="preserve">. Правила измерения АД, </w:t>
      </w:r>
      <w:r w:rsidRPr="00065AA0">
        <w:rPr>
          <w:rFonts w:ascii="Times New Roman" w:hAnsi="Times New Roman" w:cs="Times New Roman"/>
          <w:sz w:val="30"/>
          <w:szCs w:val="30"/>
          <w:lang w:val="en-US"/>
        </w:rPr>
        <w:t>Ps</w:t>
      </w:r>
      <w:r w:rsidRPr="00065AA0">
        <w:rPr>
          <w:rFonts w:ascii="Times New Roman" w:hAnsi="Times New Roman" w:cs="Times New Roman"/>
          <w:sz w:val="30"/>
          <w:szCs w:val="30"/>
        </w:rPr>
        <w:t xml:space="preserve"> и его характеристика. Подсчет дыхательных движений.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 xml:space="preserve">Макроскопическая оценка годности консервированной крови и ее компонентов. Подготовка флакона, </w:t>
      </w:r>
      <w:proofErr w:type="spellStart"/>
      <w:r w:rsidRPr="00065AA0">
        <w:rPr>
          <w:rFonts w:ascii="Times New Roman" w:hAnsi="Times New Roman" w:cs="Times New Roman"/>
          <w:sz w:val="30"/>
          <w:szCs w:val="30"/>
        </w:rPr>
        <w:t>гемакона</w:t>
      </w:r>
      <w:proofErr w:type="spellEnd"/>
      <w:r w:rsidRPr="00065AA0">
        <w:rPr>
          <w:rFonts w:ascii="Times New Roman" w:hAnsi="Times New Roman" w:cs="Times New Roman"/>
          <w:sz w:val="30"/>
          <w:szCs w:val="30"/>
        </w:rPr>
        <w:t xml:space="preserve"> с кровью к переливанию.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Первая помощь при утоплении. Виды утопления.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Понятие “катетер-ассоциированная инфекция мочевыводящих путей” (</w:t>
      </w:r>
      <w:proofErr w:type="spellStart"/>
      <w:r w:rsidRPr="00065AA0">
        <w:rPr>
          <w:rFonts w:ascii="Times New Roman" w:hAnsi="Times New Roman" w:cs="Times New Roman"/>
          <w:sz w:val="30"/>
          <w:szCs w:val="30"/>
        </w:rPr>
        <w:t>КаИМП</w:t>
      </w:r>
      <w:proofErr w:type="spellEnd"/>
      <w:r w:rsidRPr="00065AA0">
        <w:rPr>
          <w:rFonts w:ascii="Times New Roman" w:hAnsi="Times New Roman" w:cs="Times New Roman"/>
          <w:sz w:val="30"/>
          <w:szCs w:val="30"/>
        </w:rPr>
        <w:t xml:space="preserve">). Этиология, факторы передачи, основные меры профилактики </w:t>
      </w:r>
      <w:proofErr w:type="spellStart"/>
      <w:r w:rsidRPr="00065AA0">
        <w:rPr>
          <w:rFonts w:ascii="Times New Roman" w:hAnsi="Times New Roman" w:cs="Times New Roman"/>
          <w:sz w:val="30"/>
          <w:szCs w:val="30"/>
        </w:rPr>
        <w:t>КаИМП</w:t>
      </w:r>
      <w:proofErr w:type="spellEnd"/>
      <w:r w:rsidRPr="00065AA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Понятие стерилизации. Методы. Сроки годности стерильного материала.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Стенокардия. Понятие. Причина. Клиника. Первая помощь.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Какие растворы для парентерального питания вы знаете. Классификация кровезаменителей.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>Желудочное кровотечение. Первая помощь.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t xml:space="preserve"> Профилактика парентеральных вирусных гепатитов и ВИЧ-инфекции в стационаре: пути передачи, общие меры предосторожности.</w:t>
      </w:r>
    </w:p>
    <w:p w:rsidR="001D5ECA" w:rsidRPr="00065AA0" w:rsidRDefault="001D5ECA" w:rsidP="008F70F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65AA0">
        <w:rPr>
          <w:rFonts w:ascii="Times New Roman" w:hAnsi="Times New Roman" w:cs="Times New Roman"/>
          <w:sz w:val="30"/>
          <w:szCs w:val="30"/>
        </w:rPr>
        <w:lastRenderedPageBreak/>
        <w:t>Постановка и уход за периферическим венозным катетером.</w:t>
      </w:r>
    </w:p>
    <w:p w:rsidR="001D5ECA" w:rsidRPr="00065AA0" w:rsidRDefault="001D5ECA" w:rsidP="008F70FB">
      <w:pPr>
        <w:tabs>
          <w:tab w:val="num" w:pos="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1D5ECA" w:rsidRPr="008F70FB" w:rsidRDefault="001D5ECA" w:rsidP="008F70FB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5ECA" w:rsidRDefault="001D5ECA" w:rsidP="008F70FB">
      <w:pPr>
        <w:tabs>
          <w:tab w:val="num" w:pos="0"/>
        </w:tabs>
        <w:jc w:val="both"/>
      </w:pPr>
    </w:p>
    <w:sectPr w:rsidR="001D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A1F"/>
    <w:multiLevelType w:val="hybridMultilevel"/>
    <w:tmpl w:val="3D60EA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52B2"/>
    <w:multiLevelType w:val="hybridMultilevel"/>
    <w:tmpl w:val="904AF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65294"/>
    <w:multiLevelType w:val="hybridMultilevel"/>
    <w:tmpl w:val="95542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40361"/>
    <w:multiLevelType w:val="hybridMultilevel"/>
    <w:tmpl w:val="BA8648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E7F75"/>
    <w:multiLevelType w:val="hybridMultilevel"/>
    <w:tmpl w:val="0CF22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40EEB"/>
    <w:multiLevelType w:val="hybridMultilevel"/>
    <w:tmpl w:val="1BCCB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B309CD"/>
    <w:multiLevelType w:val="hybridMultilevel"/>
    <w:tmpl w:val="7D4C32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86A87"/>
    <w:multiLevelType w:val="hybridMultilevel"/>
    <w:tmpl w:val="F592A0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CA591C"/>
    <w:multiLevelType w:val="hybridMultilevel"/>
    <w:tmpl w:val="8C8A14A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AC7953"/>
    <w:multiLevelType w:val="hybridMultilevel"/>
    <w:tmpl w:val="689ED672"/>
    <w:lvl w:ilvl="0" w:tplc="4CD4B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9A77E2"/>
    <w:multiLevelType w:val="hybridMultilevel"/>
    <w:tmpl w:val="E80CDA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2F0919"/>
    <w:multiLevelType w:val="hybridMultilevel"/>
    <w:tmpl w:val="75AE2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E236A"/>
    <w:multiLevelType w:val="hybridMultilevel"/>
    <w:tmpl w:val="ADCE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AC3D94"/>
    <w:multiLevelType w:val="hybridMultilevel"/>
    <w:tmpl w:val="623AD28A"/>
    <w:lvl w:ilvl="0" w:tplc="B6625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BA61CB"/>
    <w:multiLevelType w:val="hybridMultilevel"/>
    <w:tmpl w:val="FD8EC8F8"/>
    <w:lvl w:ilvl="0" w:tplc="6A887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14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11"/>
  </w:num>
  <w:num w:numId="12">
    <w:abstractNumId w:val="13"/>
  </w:num>
  <w:num w:numId="13">
    <w:abstractNumId w:val="2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CA"/>
    <w:rsid w:val="00065AA0"/>
    <w:rsid w:val="00123CE9"/>
    <w:rsid w:val="001D5ECA"/>
    <w:rsid w:val="00294567"/>
    <w:rsid w:val="004F5DF7"/>
    <w:rsid w:val="00705E1D"/>
    <w:rsid w:val="007845B6"/>
    <w:rsid w:val="007E0400"/>
    <w:rsid w:val="008F70FB"/>
    <w:rsid w:val="009D3426"/>
    <w:rsid w:val="00AC1A8C"/>
    <w:rsid w:val="00C80B0B"/>
    <w:rsid w:val="00CF16C5"/>
    <w:rsid w:val="00FB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Зборовская Виктория Валерьевна</dc:creator>
  <cp:keywords/>
  <dc:description/>
  <cp:lastModifiedBy>229-1</cp:lastModifiedBy>
  <cp:revision>7</cp:revision>
  <dcterms:created xsi:type="dcterms:W3CDTF">2022-06-29T08:32:00Z</dcterms:created>
  <dcterms:modified xsi:type="dcterms:W3CDTF">2022-07-01T07:16:00Z</dcterms:modified>
</cp:coreProperties>
</file>